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34B" w:rsidRPr="0041534B" w:rsidRDefault="00AC3E4D" w:rsidP="0041534B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  <w:r w:rsidRPr="0041534B">
        <w:rPr>
          <w:rFonts w:ascii="Verdana" w:hAnsi="Verdana"/>
          <w:b/>
          <w:sz w:val="24"/>
          <w:szCs w:val="24"/>
        </w:rPr>
        <w:t>A Kormány 598/2021. (X. 28.) Korm. rendelete a munkahelyek koronavírus elleni védelméről</w:t>
      </w:r>
    </w:p>
    <w:p w:rsidR="0041534B" w:rsidRPr="0041534B" w:rsidRDefault="00AC3E4D" w:rsidP="0041534B">
      <w:pPr>
        <w:spacing w:line="276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1534B">
        <w:rPr>
          <w:rFonts w:ascii="Verdana" w:hAnsi="Verdana"/>
          <w:sz w:val="24"/>
          <w:szCs w:val="24"/>
        </w:rPr>
        <w:t>A Kormány az Alaptörvény 53. cikk (2) bekezdésében meghatározott eredeti jogalkotói hatáskörében, figyelemmel a katasztrófavédelemről és a hozzá kapcsolódó egyes törvények módosításáról szóló 2011. évi CXXVIII. törvény 51/A. §-ára, az 5.  § tekintetében az  Alaptörvény 53.  cikk (3)  bekezdésében meghatározott eredeti jogalkot</w:t>
      </w:r>
      <w:r w:rsidR="0041534B" w:rsidRPr="0041534B">
        <w:rPr>
          <w:rFonts w:ascii="Verdana" w:hAnsi="Verdana"/>
          <w:sz w:val="24"/>
          <w:szCs w:val="24"/>
        </w:rPr>
        <w:t xml:space="preserve">ói hatáskörében, a  koronavírus </w:t>
      </w:r>
      <w:r w:rsidRPr="0041534B">
        <w:rPr>
          <w:rFonts w:ascii="Verdana" w:hAnsi="Verdana"/>
          <w:sz w:val="24"/>
          <w:szCs w:val="24"/>
        </w:rPr>
        <w:t>világjárvány elleni védekezésről szóló 2021. évi I. törvény 2. § (1) bekezdése szerinti országgyűlési felhatalmazás alapján, az Alaptörvény 15. cikk (1) bekezdésében meghatározott feladatkörében eljárva a következőket rendeli el:</w:t>
      </w:r>
      <w:proofErr w:type="gramEnd"/>
      <w:r w:rsidRPr="0041534B">
        <w:rPr>
          <w:rFonts w:ascii="Verdana" w:hAnsi="Verdana"/>
          <w:sz w:val="24"/>
          <w:szCs w:val="24"/>
        </w:rPr>
        <w:t xml:space="preserve"> </w:t>
      </w:r>
    </w:p>
    <w:p w:rsidR="0041534B" w:rsidRPr="0041534B" w:rsidRDefault="00AC3E4D" w:rsidP="0041534B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41534B">
        <w:rPr>
          <w:rFonts w:ascii="Verdana" w:hAnsi="Verdana"/>
          <w:b/>
          <w:sz w:val="24"/>
          <w:szCs w:val="24"/>
        </w:rPr>
        <w:t xml:space="preserve">1. § </w:t>
      </w:r>
      <w:r w:rsidRPr="0041534B">
        <w:rPr>
          <w:rFonts w:ascii="Verdana" w:hAnsi="Verdana"/>
          <w:sz w:val="24"/>
          <w:szCs w:val="24"/>
        </w:rPr>
        <w:t xml:space="preserve">(1) </w:t>
      </w:r>
      <w:r w:rsidR="0041534B" w:rsidRPr="0041534B">
        <w:rPr>
          <w:rFonts w:ascii="Verdana" w:hAnsi="Verdana"/>
          <w:sz w:val="24"/>
          <w:szCs w:val="24"/>
        </w:rPr>
        <w:t xml:space="preserve"> </w:t>
      </w:r>
      <w:r w:rsidRPr="0041534B">
        <w:rPr>
          <w:rFonts w:ascii="Verdana" w:hAnsi="Verdana"/>
          <w:sz w:val="24"/>
          <w:szCs w:val="24"/>
        </w:rPr>
        <w:t xml:space="preserve">E  rendelet célja annak biztosítása, hogy a  munkaadók szervezeteinek javaslatára a  cégek és vállalkozások jogot kapjanak arra, hogy a  munkavégzés feltételeként előírják a  SARS-CoV-2 koronavírus elleni védőoltás (a  továbbiakban: védőoltás) felvételét a  foglalkoztatottak számára, ha ezt szükségesnek látják az  ott dolgozók biztonsága érdekében. </w:t>
      </w:r>
    </w:p>
    <w:p w:rsidR="0041534B" w:rsidRDefault="00AC3E4D" w:rsidP="0041534B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41534B">
        <w:rPr>
          <w:rFonts w:ascii="Verdana" w:hAnsi="Verdana"/>
          <w:sz w:val="24"/>
          <w:szCs w:val="24"/>
        </w:rPr>
        <w:t xml:space="preserve">(2) Az  e  rendeletben foglaltakat arra a  foglalkoztatottra kell alkalmazni, aki nem tartozik a  koronavírus elleni védőoltásnak az állami és önkormányzati intézményeknél foglalkoztatottak által történő kötelező igénybevételéről szóló 599/2021. (X. 28.) Korm. rendelet hatálya alá (a továbbiakban: foglalkoztatott). </w:t>
      </w:r>
    </w:p>
    <w:p w:rsidR="0041534B" w:rsidRDefault="00AC3E4D" w:rsidP="0041534B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41534B">
        <w:rPr>
          <w:rFonts w:ascii="Verdana" w:hAnsi="Verdana"/>
          <w:b/>
          <w:sz w:val="24"/>
          <w:szCs w:val="24"/>
        </w:rPr>
        <w:t>2. §</w:t>
      </w:r>
      <w:r w:rsidRPr="0041534B">
        <w:rPr>
          <w:rFonts w:ascii="Verdana" w:hAnsi="Verdana"/>
          <w:sz w:val="24"/>
          <w:szCs w:val="24"/>
        </w:rPr>
        <w:t xml:space="preserve"> (1) A  munkáltató – az  egészség megóvása érdekében, a  munkahely és a  munkakör sajátosságaira is figyelemmel – a védőoltás felvételét azon foglalkoztatott esetében, aki e rendelet hatálybalépése előtt a védőoltást </w:t>
      </w:r>
      <w:proofErr w:type="gramStart"/>
      <w:r w:rsidRPr="0041534B">
        <w:rPr>
          <w:rFonts w:ascii="Verdana" w:hAnsi="Verdana"/>
          <w:sz w:val="24"/>
          <w:szCs w:val="24"/>
        </w:rPr>
        <w:t>nem</w:t>
      </w:r>
      <w:proofErr w:type="gramEnd"/>
      <w:r w:rsidRPr="0041534B">
        <w:rPr>
          <w:rFonts w:ascii="Verdana" w:hAnsi="Verdana"/>
          <w:sz w:val="24"/>
          <w:szCs w:val="24"/>
        </w:rPr>
        <w:t xml:space="preserve"> vette fel, a munkavégzés feltételeként állapíthatja meg, kivéve, ha a foglalkoztatott a védőoltás felvétele alól a (4) bekezdés szerint mentesül. </w:t>
      </w:r>
    </w:p>
    <w:p w:rsidR="0041534B" w:rsidRDefault="00AC3E4D" w:rsidP="0041534B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41534B">
        <w:rPr>
          <w:rFonts w:ascii="Verdana" w:hAnsi="Verdana"/>
          <w:sz w:val="24"/>
          <w:szCs w:val="24"/>
        </w:rPr>
        <w:t xml:space="preserve">(2) A  munkáltató az  (1)  bekezdés szerinti intézkedésben meghatározza a  védőoltás felvételének határidejét, ami egydózisú oltóanyag esetén a védőoltás, kétdózisú oltóanyag esetén a védőoltás első dózisa tekintetében legalább 45 nap kell, hogy legyen. Kétdózisú oltóanyag esetén a védőoltás második dózisát az oltóorvos által meghatározott időpontban kell felvenni. </w:t>
      </w:r>
    </w:p>
    <w:p w:rsidR="0041534B" w:rsidRDefault="00AC3E4D" w:rsidP="0041534B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41534B">
        <w:rPr>
          <w:rFonts w:ascii="Verdana" w:hAnsi="Verdana"/>
          <w:sz w:val="24"/>
          <w:szCs w:val="24"/>
        </w:rPr>
        <w:t xml:space="preserve">(3) A munkáltató elektronikus úton (ideértve az e-mail használatát) vagy papír alapon tájékoztatja a foglalkoztatottat az  (1)  bekezdés szerinti intézkedésről, a  (2)  bekezdés szerinti határidőről és a  védőoltás felvétele elmaradásának lehetséges jogkövetkezményeiről. </w:t>
      </w:r>
    </w:p>
    <w:p w:rsidR="00407BF9" w:rsidRDefault="00AC3E4D" w:rsidP="0041534B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41534B">
        <w:rPr>
          <w:rFonts w:ascii="Verdana" w:hAnsi="Verdana"/>
          <w:sz w:val="24"/>
          <w:szCs w:val="24"/>
        </w:rPr>
        <w:lastRenderedPageBreak/>
        <w:t xml:space="preserve">(4) Nem kötelezhető a  védőoltás felvételére az  a  foglalkoztatott, aki részére egészségügyi indokból ellenjavallt a védőoltás felvétele, és ezt az (5) bekezdés szerinti orvosi szakvélemény is alátámasztja. </w:t>
      </w:r>
    </w:p>
    <w:p w:rsidR="00407BF9" w:rsidRDefault="00AC3E4D" w:rsidP="0041534B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41534B">
        <w:rPr>
          <w:rFonts w:ascii="Verdana" w:hAnsi="Verdana"/>
          <w:sz w:val="24"/>
          <w:szCs w:val="24"/>
        </w:rPr>
        <w:t>(5) Az  orvosi szakvéleményt a  foglalkoztatott kezdeményezésére a  munkáltatója sze</w:t>
      </w:r>
      <w:r w:rsidR="00407BF9">
        <w:rPr>
          <w:rFonts w:ascii="Verdana" w:hAnsi="Verdana"/>
          <w:sz w:val="24"/>
          <w:szCs w:val="24"/>
        </w:rPr>
        <w:t>rint illetékes foglalkozás</w:t>
      </w:r>
      <w:r w:rsidRPr="0041534B">
        <w:rPr>
          <w:rFonts w:ascii="Verdana" w:hAnsi="Verdana"/>
          <w:sz w:val="24"/>
          <w:szCs w:val="24"/>
        </w:rPr>
        <w:t xml:space="preserve">egészségügyi szolgálat szakorvosa, ennek hiányában a  foglalkoztatott jogviszonyának keretében végzett tevékenységre való egészségi </w:t>
      </w:r>
      <w:proofErr w:type="spellStart"/>
      <w:r w:rsidRPr="0041534B">
        <w:rPr>
          <w:rFonts w:ascii="Verdana" w:hAnsi="Verdana"/>
          <w:sz w:val="24"/>
          <w:szCs w:val="24"/>
        </w:rPr>
        <w:t>alkalmasságának</w:t>
      </w:r>
      <w:proofErr w:type="spellEnd"/>
      <w:r w:rsidRPr="0041534B">
        <w:rPr>
          <w:rFonts w:ascii="Verdana" w:hAnsi="Verdana"/>
          <w:sz w:val="24"/>
          <w:szCs w:val="24"/>
        </w:rPr>
        <w:t xml:space="preserve"> elbírálására jogosult más orvos, ennek hiányában a foglalkoztatott háziorvosa adja ki.</w:t>
      </w:r>
    </w:p>
    <w:p w:rsidR="00407BF9" w:rsidRDefault="00AC3E4D" w:rsidP="0041534B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41534B">
        <w:rPr>
          <w:rFonts w:ascii="Verdana" w:hAnsi="Verdana"/>
          <w:sz w:val="24"/>
          <w:szCs w:val="24"/>
        </w:rPr>
        <w:t xml:space="preserve"> (6) A védőoltás felvételét a foglalkoztatott a személyazonosság igazolására alkalmas hatósági igazolvány és az alábbi dokumentumok valamelyikének egyidejű bemutatásával – a munkáltató által meghatározott módon – igazolhatja: </w:t>
      </w:r>
    </w:p>
    <w:p w:rsidR="00407BF9" w:rsidRDefault="00AC3E4D" w:rsidP="0041534B">
      <w:pPr>
        <w:spacing w:line="276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1534B">
        <w:rPr>
          <w:rFonts w:ascii="Verdana" w:hAnsi="Verdana"/>
          <w:sz w:val="24"/>
          <w:szCs w:val="24"/>
        </w:rPr>
        <w:t>a</w:t>
      </w:r>
      <w:proofErr w:type="gramEnd"/>
      <w:r w:rsidRPr="0041534B">
        <w:rPr>
          <w:rFonts w:ascii="Verdana" w:hAnsi="Verdana"/>
          <w:sz w:val="24"/>
          <w:szCs w:val="24"/>
        </w:rPr>
        <w:t xml:space="preserve">) a  Covid19-világjárvány idején a  szabad mozgás megkönnyítése érdekében az  </w:t>
      </w:r>
      <w:proofErr w:type="spellStart"/>
      <w:r w:rsidRPr="0041534B">
        <w:rPr>
          <w:rFonts w:ascii="Verdana" w:hAnsi="Verdana"/>
          <w:sz w:val="24"/>
          <w:szCs w:val="24"/>
        </w:rPr>
        <w:t>interoperábilis</w:t>
      </w:r>
      <w:proofErr w:type="spellEnd"/>
      <w:r w:rsidRPr="0041534B">
        <w:rPr>
          <w:rFonts w:ascii="Verdana" w:hAnsi="Verdana"/>
          <w:sz w:val="24"/>
          <w:szCs w:val="24"/>
        </w:rPr>
        <w:t xml:space="preserve">, Covid19- oltásra, tesztre és gyógyultságra vonatkozó igazolványok (uniós digitális </w:t>
      </w:r>
      <w:proofErr w:type="spellStart"/>
      <w:r w:rsidRPr="0041534B">
        <w:rPr>
          <w:rFonts w:ascii="Verdana" w:hAnsi="Verdana"/>
          <w:sz w:val="24"/>
          <w:szCs w:val="24"/>
        </w:rPr>
        <w:t>Covid</w:t>
      </w:r>
      <w:proofErr w:type="spellEnd"/>
      <w:r w:rsidRPr="0041534B">
        <w:rPr>
          <w:rFonts w:ascii="Verdana" w:hAnsi="Verdana"/>
          <w:sz w:val="24"/>
          <w:szCs w:val="24"/>
        </w:rPr>
        <w:t xml:space="preserve">-igazolvány) kiállításának, </w:t>
      </w:r>
    </w:p>
    <w:p w:rsidR="00407BF9" w:rsidRDefault="00407BF9" w:rsidP="0041534B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</w:t>
      </w:r>
      <w:r w:rsidR="00AC3E4D" w:rsidRPr="0041534B">
        <w:rPr>
          <w:rFonts w:ascii="Verdana" w:hAnsi="Verdana"/>
          <w:sz w:val="24"/>
          <w:szCs w:val="24"/>
        </w:rPr>
        <w:t xml:space="preserve"> A G Y A R K Ö Z L Ö N Y • 2021. évi 197. szám ellenőrzésének és elfogadásának keretéről szóló, 2021. június 14-i (EU) 2021/953 európai parlamenti és tanácsi rendelet szerinti uniós digitális </w:t>
      </w:r>
      <w:proofErr w:type="spellStart"/>
      <w:r w:rsidR="00AC3E4D" w:rsidRPr="0041534B">
        <w:rPr>
          <w:rFonts w:ascii="Verdana" w:hAnsi="Verdana"/>
          <w:sz w:val="24"/>
          <w:szCs w:val="24"/>
        </w:rPr>
        <w:t>Covid</w:t>
      </w:r>
      <w:proofErr w:type="spellEnd"/>
      <w:r w:rsidR="00AC3E4D" w:rsidRPr="0041534B">
        <w:rPr>
          <w:rFonts w:ascii="Verdana" w:hAnsi="Verdana"/>
          <w:sz w:val="24"/>
          <w:szCs w:val="24"/>
        </w:rPr>
        <w:t xml:space="preserve">-igazolvány, </w:t>
      </w:r>
    </w:p>
    <w:p w:rsidR="00407BF9" w:rsidRDefault="00AC3E4D" w:rsidP="0041534B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41534B">
        <w:rPr>
          <w:rFonts w:ascii="Verdana" w:hAnsi="Verdana"/>
          <w:sz w:val="24"/>
          <w:szCs w:val="24"/>
        </w:rPr>
        <w:t xml:space="preserve">b) a  koronavírus elleni védettség igazolásáról szóló 60/2021. (II. 12.) Korm. rendelet [a továbbiakban: 60/2021. (II. 12.) Korm. rendelet] szerinti – érvényességi idő nélküli – védettségi igazolvány, illetve applikáció, </w:t>
      </w:r>
    </w:p>
    <w:p w:rsidR="00407BF9" w:rsidRDefault="00AC3E4D" w:rsidP="0041534B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41534B">
        <w:rPr>
          <w:rFonts w:ascii="Verdana" w:hAnsi="Verdana"/>
          <w:sz w:val="24"/>
          <w:szCs w:val="24"/>
        </w:rPr>
        <w:t xml:space="preserve">c) a Nemzeti Népegészségügyi Központ honlapján közzétett minta alapján az oltást igazoló orvos által kiállított, a védőoltásról szóló igazolás, </w:t>
      </w:r>
    </w:p>
    <w:p w:rsidR="00407BF9" w:rsidRDefault="00AC3E4D" w:rsidP="0041534B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41534B">
        <w:rPr>
          <w:rFonts w:ascii="Verdana" w:hAnsi="Verdana"/>
          <w:sz w:val="24"/>
          <w:szCs w:val="24"/>
        </w:rPr>
        <w:t xml:space="preserve">d) az  Egészségügyi Világszervezet által kiadott nemzetközi oltási bizonyítvány, ha az  a  védőoltás beadásának megtörténtére vonatkozó, oltást igazoló orvos által kiállított bejegyzést tartalmaz, </w:t>
      </w:r>
    </w:p>
    <w:p w:rsidR="00407BF9" w:rsidRDefault="00AC3E4D" w:rsidP="0041534B">
      <w:pPr>
        <w:spacing w:line="276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1534B">
        <w:rPr>
          <w:rFonts w:ascii="Verdana" w:hAnsi="Verdana"/>
          <w:sz w:val="24"/>
          <w:szCs w:val="24"/>
        </w:rPr>
        <w:t>e</w:t>
      </w:r>
      <w:proofErr w:type="gramEnd"/>
      <w:r w:rsidRPr="0041534B">
        <w:rPr>
          <w:rFonts w:ascii="Verdana" w:hAnsi="Verdana"/>
          <w:sz w:val="24"/>
          <w:szCs w:val="24"/>
        </w:rPr>
        <w:t xml:space="preserve">) az olyan állam által kiállított védettségi igazolás, amely állam által kiállított védettségi igazolást Magyarország elismeri, és ennek tényét a  külpolitikáért felelős miniszter a  határrendészetért felelős miniszterrel egyetértésében kiadott rendeletében megállapította. </w:t>
      </w:r>
    </w:p>
    <w:p w:rsidR="00407BF9" w:rsidRDefault="00AC3E4D" w:rsidP="0041534B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41534B">
        <w:rPr>
          <w:rFonts w:ascii="Verdana" w:hAnsi="Verdana"/>
          <w:sz w:val="24"/>
          <w:szCs w:val="24"/>
        </w:rPr>
        <w:t xml:space="preserve">(7) E rendelet alkalmazásában kizárólag a 60/2021. (II. 12.) Korm. rendelet 1. § (1) bekezdés b) pontja szerinti oltóanyag vehető figyelembe. </w:t>
      </w:r>
    </w:p>
    <w:p w:rsidR="00407BF9" w:rsidRDefault="00AC3E4D" w:rsidP="0041534B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41534B">
        <w:rPr>
          <w:rFonts w:ascii="Verdana" w:hAnsi="Verdana"/>
          <w:sz w:val="24"/>
          <w:szCs w:val="24"/>
        </w:rPr>
        <w:t xml:space="preserve">(8) Ha a foglalkoztatott a védőoltást a munkáltató által meghatározott határidőn belül nem vette fel, a foglalkoztatott részére a munkáltató fizetés nélküli szabadságot rendelhet el, kivéve, ha a foglalkoztatott a védőoltás felvétele alól a (4) bekezdés szerint mentesül. </w:t>
      </w:r>
    </w:p>
    <w:p w:rsidR="00407BF9" w:rsidRDefault="00AC3E4D" w:rsidP="0041534B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41534B">
        <w:rPr>
          <w:rFonts w:ascii="Verdana" w:hAnsi="Verdana"/>
          <w:sz w:val="24"/>
          <w:szCs w:val="24"/>
        </w:rPr>
        <w:lastRenderedPageBreak/>
        <w:t xml:space="preserve">(9) A  munkáltató – a  foglalkoztatásra irányadó jogszabálytól eltérően – a  foglalkoztatott jogviszonyát felmentéssel, illetve </w:t>
      </w:r>
      <w:proofErr w:type="gramStart"/>
      <w:r w:rsidRPr="0041534B">
        <w:rPr>
          <w:rFonts w:ascii="Verdana" w:hAnsi="Verdana"/>
          <w:sz w:val="24"/>
          <w:szCs w:val="24"/>
        </w:rPr>
        <w:t>felmondással</w:t>
      </w:r>
      <w:proofErr w:type="gramEnd"/>
      <w:r w:rsidRPr="0041534B">
        <w:rPr>
          <w:rFonts w:ascii="Verdana" w:hAnsi="Verdana"/>
          <w:sz w:val="24"/>
          <w:szCs w:val="24"/>
        </w:rPr>
        <w:t xml:space="preserve"> azonnali hatállyal megszüntetheti, ha a  fizetés nélküli szabadság (8)  bekezdés szerinti elrendelésétől számítva egy év eltelt, és </w:t>
      </w:r>
    </w:p>
    <w:p w:rsidR="00407BF9" w:rsidRDefault="00AC3E4D" w:rsidP="0041534B">
      <w:pPr>
        <w:spacing w:line="276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1534B">
        <w:rPr>
          <w:rFonts w:ascii="Verdana" w:hAnsi="Verdana"/>
          <w:sz w:val="24"/>
          <w:szCs w:val="24"/>
        </w:rPr>
        <w:t>a</w:t>
      </w:r>
      <w:proofErr w:type="gramEnd"/>
      <w:r w:rsidRPr="0041534B">
        <w:rPr>
          <w:rFonts w:ascii="Verdana" w:hAnsi="Verdana"/>
          <w:sz w:val="24"/>
          <w:szCs w:val="24"/>
        </w:rPr>
        <w:t xml:space="preserve">) a  foglalkoztatott a  védőoltás felvételét nem igazolta a  munkáltató felé a  (6)  bekezdésben meghatározott módon, és </w:t>
      </w:r>
    </w:p>
    <w:p w:rsidR="00407BF9" w:rsidRDefault="00AC3E4D" w:rsidP="0041534B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41534B">
        <w:rPr>
          <w:rFonts w:ascii="Verdana" w:hAnsi="Verdana"/>
          <w:sz w:val="24"/>
          <w:szCs w:val="24"/>
        </w:rPr>
        <w:t xml:space="preserve">b) a foglalkoztatott az (5) bekezdés szerinti orvosi szakvéleményt nem mutatja be. </w:t>
      </w:r>
    </w:p>
    <w:p w:rsidR="00407BF9" w:rsidRDefault="00AC3E4D" w:rsidP="0041534B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41534B">
        <w:rPr>
          <w:rFonts w:ascii="Verdana" w:hAnsi="Verdana"/>
          <w:sz w:val="24"/>
          <w:szCs w:val="24"/>
        </w:rPr>
        <w:t xml:space="preserve">(10) A  foglalkoztatásra irányuló jogviszony (9)  bekezdés szerint meghatározott okból történő megszüntetése esetén a megszüntetés okát és jogkövetkezményeit haladéktalanul közölni kell a foglalkoztatottal. </w:t>
      </w:r>
    </w:p>
    <w:p w:rsidR="00407BF9" w:rsidRDefault="00AC3E4D" w:rsidP="0041534B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41534B">
        <w:rPr>
          <w:rFonts w:ascii="Verdana" w:hAnsi="Verdana"/>
          <w:sz w:val="24"/>
          <w:szCs w:val="24"/>
        </w:rPr>
        <w:t xml:space="preserve">(11) Ha a  foglalkoztatott a  fizetés nélküli szabadság (8)  bekezdés szerinti elrendelését követően felveszi a  védőoltást, a munkáltató a fizetés nélküli szabadságot haladéktalanul megszünteti. </w:t>
      </w:r>
    </w:p>
    <w:p w:rsidR="00407BF9" w:rsidRDefault="00AC3E4D" w:rsidP="0041534B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41534B">
        <w:rPr>
          <w:rFonts w:ascii="Verdana" w:hAnsi="Verdana"/>
          <w:sz w:val="24"/>
          <w:szCs w:val="24"/>
        </w:rPr>
        <w:t xml:space="preserve">(12) Azt a foglalkoztatottat, aki az e rendelet szerinti oltási kötelezettség teljesítésének határidejét megelőzően mentesül a  rendelkezésre állási és munkavégzési kötelezettségének teljesítése alól, a  rendelkezésre állási és munkavégzési kötelezettség teljesítés alóli mentesülés megszűnését követően kötelezheti a munkáltató a védőoltás felvételére. </w:t>
      </w:r>
    </w:p>
    <w:p w:rsidR="00407BF9" w:rsidRDefault="00AC3E4D" w:rsidP="0041534B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407BF9">
        <w:rPr>
          <w:rFonts w:ascii="Verdana" w:hAnsi="Verdana"/>
          <w:b/>
          <w:sz w:val="24"/>
          <w:szCs w:val="24"/>
        </w:rPr>
        <w:t>3. §</w:t>
      </w:r>
      <w:r w:rsidRPr="0041534B">
        <w:rPr>
          <w:rFonts w:ascii="Verdana" w:hAnsi="Verdana"/>
          <w:sz w:val="24"/>
          <w:szCs w:val="24"/>
        </w:rPr>
        <w:t xml:space="preserve"> (1) A munkáltató kezeli a foglalkoztatottnak </w:t>
      </w:r>
    </w:p>
    <w:p w:rsidR="00407BF9" w:rsidRDefault="00AC3E4D" w:rsidP="0041534B">
      <w:pPr>
        <w:spacing w:line="276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1534B">
        <w:rPr>
          <w:rFonts w:ascii="Verdana" w:hAnsi="Verdana"/>
          <w:sz w:val="24"/>
          <w:szCs w:val="24"/>
        </w:rPr>
        <w:t>a</w:t>
      </w:r>
      <w:proofErr w:type="gramEnd"/>
      <w:r w:rsidRPr="0041534B">
        <w:rPr>
          <w:rFonts w:ascii="Verdana" w:hAnsi="Verdana"/>
          <w:sz w:val="24"/>
          <w:szCs w:val="24"/>
        </w:rPr>
        <w:t xml:space="preserve">) a 2. § (6) bekezdése szerinti hatósági igazolványban és dokumentumokban szereplő, a védőoltás felvételére, valamint </w:t>
      </w:r>
    </w:p>
    <w:p w:rsidR="00407BF9" w:rsidRDefault="00AC3E4D" w:rsidP="0041534B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41534B">
        <w:rPr>
          <w:rFonts w:ascii="Verdana" w:hAnsi="Verdana"/>
          <w:sz w:val="24"/>
          <w:szCs w:val="24"/>
        </w:rPr>
        <w:t xml:space="preserve">b) a 2. § (5) bekezdése szerinti orvosi szakvéleményben szereplő, a védőoltás felvételének </w:t>
      </w:r>
      <w:proofErr w:type="spellStart"/>
      <w:r w:rsidRPr="0041534B">
        <w:rPr>
          <w:rFonts w:ascii="Verdana" w:hAnsi="Verdana"/>
          <w:sz w:val="24"/>
          <w:szCs w:val="24"/>
        </w:rPr>
        <w:t>ellenjavalltságára</w:t>
      </w:r>
      <w:proofErr w:type="spellEnd"/>
      <w:r w:rsidRPr="0041534B">
        <w:rPr>
          <w:rFonts w:ascii="Verdana" w:hAnsi="Verdana"/>
          <w:sz w:val="24"/>
          <w:szCs w:val="24"/>
        </w:rPr>
        <w:t xml:space="preserve"> vonatkozó adatokat. </w:t>
      </w:r>
    </w:p>
    <w:p w:rsidR="00407BF9" w:rsidRDefault="00AC3E4D" w:rsidP="0041534B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41534B">
        <w:rPr>
          <w:rFonts w:ascii="Verdana" w:hAnsi="Verdana"/>
          <w:sz w:val="24"/>
          <w:szCs w:val="24"/>
        </w:rPr>
        <w:t xml:space="preserve">(2) A munkáltató az (1) bekezdés szerinti adatokat csak az adatkezelés céljának megvalósításához szükséges mértékben és ideig, de legfeljebb a  veszélyhelyzet kihirdetéséről és a  veszélyhelyzeti intézkedések hatálybalépéséről szóló 27/2021. (I. 29.) Korm. rendelet szerinti veszélyhelyzet megszűnéséig kezelheti. </w:t>
      </w:r>
    </w:p>
    <w:p w:rsidR="00407BF9" w:rsidRDefault="00AC3E4D" w:rsidP="0041534B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407BF9">
        <w:rPr>
          <w:rFonts w:ascii="Verdana" w:hAnsi="Verdana"/>
          <w:b/>
          <w:sz w:val="24"/>
          <w:szCs w:val="24"/>
        </w:rPr>
        <w:t>4. §</w:t>
      </w:r>
      <w:r w:rsidRPr="0041534B">
        <w:rPr>
          <w:rFonts w:ascii="Verdana" w:hAnsi="Verdana"/>
          <w:sz w:val="24"/>
          <w:szCs w:val="24"/>
        </w:rPr>
        <w:t xml:space="preserve"> (1) Ez a rendelet – a (2) bekezdésben foglalt kivétellel – 2021. november 1-jén lép hatályba. </w:t>
      </w:r>
    </w:p>
    <w:p w:rsidR="00407BF9" w:rsidRDefault="00AC3E4D" w:rsidP="0041534B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41534B">
        <w:rPr>
          <w:rFonts w:ascii="Verdana" w:hAnsi="Verdana"/>
          <w:sz w:val="24"/>
          <w:szCs w:val="24"/>
        </w:rPr>
        <w:t xml:space="preserve">(2) Az 5. § 2021. november 15-én lép hatályba. </w:t>
      </w:r>
    </w:p>
    <w:p w:rsidR="00AC3E4D" w:rsidRPr="0041534B" w:rsidRDefault="00AC3E4D" w:rsidP="0041534B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407BF9">
        <w:rPr>
          <w:rFonts w:ascii="Verdana" w:hAnsi="Verdana"/>
          <w:b/>
          <w:sz w:val="24"/>
          <w:szCs w:val="24"/>
        </w:rPr>
        <w:t>5. §</w:t>
      </w:r>
      <w:r w:rsidRPr="0041534B">
        <w:rPr>
          <w:rFonts w:ascii="Verdana" w:hAnsi="Verdana"/>
          <w:sz w:val="24"/>
          <w:szCs w:val="24"/>
        </w:rPr>
        <w:t xml:space="preserve"> (1) A  Kormány e  rendelet hatályát a  koronavírus-világjárvány elleni védekezésről szóló 2021. évi I. törvény hatályvesztéséig meghosszabbítja. (2) Ez  a  rendelet a  koronavírus-világjárvány elleni védekezésről szóló 2021. évi I. törvény hatályvesztésekor hatályát veszti. </w:t>
      </w:r>
      <w:bookmarkStart w:id="0" w:name="_GoBack"/>
      <w:bookmarkEnd w:id="0"/>
    </w:p>
    <w:sectPr w:rsidR="00AC3E4D" w:rsidRPr="004153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9E7" w:rsidRDefault="001A49E7" w:rsidP="00407BF9">
      <w:pPr>
        <w:spacing w:after="0" w:line="240" w:lineRule="auto"/>
      </w:pPr>
      <w:r>
        <w:separator/>
      </w:r>
    </w:p>
  </w:endnote>
  <w:endnote w:type="continuationSeparator" w:id="0">
    <w:p w:rsidR="001A49E7" w:rsidRDefault="001A49E7" w:rsidP="0040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9E7" w:rsidRDefault="001A49E7" w:rsidP="00407BF9">
      <w:pPr>
        <w:spacing w:after="0" w:line="240" w:lineRule="auto"/>
      </w:pPr>
      <w:r>
        <w:separator/>
      </w:r>
    </w:p>
  </w:footnote>
  <w:footnote w:type="continuationSeparator" w:id="0">
    <w:p w:rsidR="001A49E7" w:rsidRDefault="001A49E7" w:rsidP="00407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6840704"/>
      <w:docPartObj>
        <w:docPartGallery w:val="Page Numbers (Margins)"/>
        <w:docPartUnique/>
      </w:docPartObj>
    </w:sdtPr>
    <w:sdtContent>
      <w:p w:rsidR="00407BF9" w:rsidRDefault="00407BF9">
        <w:pPr>
          <w:pStyle w:val="lfej"/>
        </w:pPr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1" name="Jobbra nyí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BF9" w:rsidRDefault="00407BF9">
                              <w:pPr>
                                <w:pStyle w:val="llb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407BF9">
                                <w:rPr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407BF9" w:rsidRDefault="00407BF9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Jobbra nyíl 1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" o:allowincell="f" adj="13609,5370" fillcolor="#c0504d" stroked="f" strokecolor="#5c83b4">
                  <v:textbox inset=",0,,0">
                    <w:txbxContent>
                      <w:p w:rsidR="00407BF9" w:rsidRDefault="00407BF9">
                        <w:pPr>
                          <w:pStyle w:val="llb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407BF9">
                          <w:rPr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407BF9" w:rsidRDefault="00407BF9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4D"/>
    <w:rsid w:val="001A49E7"/>
    <w:rsid w:val="00407BF9"/>
    <w:rsid w:val="0041534B"/>
    <w:rsid w:val="009D5E1B"/>
    <w:rsid w:val="00AC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C3E5D"/>
  <w15:chartTrackingRefBased/>
  <w15:docId w15:val="{3EF73B78-ADB1-468C-B233-A68B6B4E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534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07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07BF9"/>
  </w:style>
  <w:style w:type="paragraph" w:styleId="llb">
    <w:name w:val="footer"/>
    <w:basedOn w:val="Norml"/>
    <w:link w:val="llbChar"/>
    <w:uiPriority w:val="99"/>
    <w:unhideWhenUsed/>
    <w:rsid w:val="00407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07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8F7B9-FA77-4514-8344-4A7C18D6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901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Mészáros Melinda</dc:creator>
  <cp:keywords/>
  <dc:description/>
  <cp:lastModifiedBy>Dr. Mészáros Melinda</cp:lastModifiedBy>
  <cp:revision>6</cp:revision>
  <dcterms:created xsi:type="dcterms:W3CDTF">2021-10-29T06:17:00Z</dcterms:created>
  <dcterms:modified xsi:type="dcterms:W3CDTF">2021-10-29T06:27:00Z</dcterms:modified>
</cp:coreProperties>
</file>